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eastAsia="微软雅黑" w:hAnsi="Times New Roman"/>
          <w:b/>
          <w:sz w:val="36"/>
        </w:rPr>
      </w:pPr>
      <w:r>
        <w:rPr>
          <w:rFonts w:ascii="Times New Roman" w:cs="Times New Roman" w:eastAsia="微软雅黑" w:hAnsi="Times New Roman"/>
          <w:b/>
          <w:sz w:val="36"/>
        </w:rPr>
        <w:t>2019</w:t>
      </w:r>
      <w:r>
        <w:rPr>
          <w:rFonts w:ascii="Times New Roman" w:cs="Times New Roman" w:eastAsia="微软雅黑" w:hAnsi="Times New Roman"/>
          <w:b/>
          <w:sz w:val="36"/>
        </w:rPr>
        <w:t>安徽中考物理试卷答案</w:t>
      </w:r>
    </w:p>
    <w:p>
      <w:pPr>
        <w:pStyle w:val="style4099"/>
        <w:rPr>
          <w:rFonts w:eastAsia="宋体"/>
          <w:b/>
        </w:rPr>
      </w:pPr>
      <w:r>
        <w:rPr>
          <w:rFonts w:eastAsia="宋体"/>
          <w:b/>
        </w:rPr>
        <w:t>一、填空题</w:t>
      </w:r>
    </w:p>
    <w:p>
      <w:pPr>
        <w:pStyle w:val="style4099"/>
        <w:rPr>
          <w:rFonts w:eastAsia="宋体"/>
        </w:rPr>
      </w:pPr>
      <w:r>
        <w:rPr>
          <w:rFonts w:eastAsia="宋体"/>
        </w:rPr>
        <w:t>1.</w:t>
      </w:r>
      <w:r>
        <w:rPr>
          <w:rFonts w:eastAsia="宋体"/>
        </w:rPr>
        <w:t>（</w:t>
      </w:r>
      <w:r>
        <w:rPr>
          <w:rFonts w:eastAsia="宋体"/>
        </w:rPr>
        <w:t>1</w:t>
      </w:r>
      <w:r>
        <w:rPr>
          <w:rFonts w:eastAsia="宋体"/>
        </w:rPr>
        <w:t>）</w:t>
      </w:r>
      <w:r>
        <w:rPr>
          <w:rFonts w:eastAsia="宋体"/>
        </w:rPr>
        <w:t>19.3×10</w:t>
      </w:r>
      <w:r>
        <w:rPr>
          <w:rFonts w:eastAsia="宋体"/>
          <w:vertAlign w:val="superscript"/>
        </w:rPr>
        <w:t>3</w:t>
      </w:r>
      <w:r>
        <w:rPr>
          <w:rFonts w:eastAsia="宋体"/>
        </w:rPr>
        <w:t>；（</w:t>
      </w:r>
      <w:r>
        <w:rPr>
          <w:rFonts w:eastAsia="宋体"/>
        </w:rPr>
        <w:t>2</w:t>
      </w:r>
      <w:r>
        <w:rPr>
          <w:rFonts w:eastAsia="宋体"/>
        </w:rPr>
        <w:t>）</w:t>
      </w:r>
      <w:r>
        <w:rPr>
          <w:rFonts w:eastAsia="宋体"/>
        </w:rPr>
        <w:t>1.8×10</w:t>
      </w:r>
      <w:r>
        <w:rPr>
          <w:rFonts w:eastAsia="宋体"/>
          <w:vertAlign w:val="superscript"/>
        </w:rPr>
        <w:t>7</w:t>
      </w:r>
      <w:r>
        <w:rPr>
          <w:rFonts w:eastAsia="宋体"/>
        </w:rPr>
        <w:t>．</w:t>
      </w:r>
    </w:p>
    <w:p>
      <w:pPr>
        <w:pStyle w:val="style4099"/>
        <w:rPr>
          <w:rFonts w:eastAsia="宋体"/>
        </w:rPr>
      </w:pPr>
      <w:r>
        <w:rPr>
          <w:rFonts w:eastAsia="宋体"/>
        </w:rPr>
        <w:t>2</w:t>
      </w:r>
      <w:r>
        <w:rPr>
          <w:rFonts w:eastAsia="宋体"/>
        </w:rPr>
        <w:t>．</w:t>
      </w:r>
      <w:r>
        <w:rPr>
          <w:rFonts w:eastAsia="宋体"/>
        </w:rPr>
        <w:t>1500</w:t>
      </w:r>
      <w:r>
        <w:rPr>
          <w:rFonts w:eastAsia="宋体"/>
        </w:rPr>
        <w:t>．</w:t>
      </w:r>
    </w:p>
    <w:p>
      <w:pPr>
        <w:pStyle w:val="style4099"/>
        <w:rPr>
          <w:rFonts w:eastAsia="宋体"/>
        </w:rPr>
      </w:pPr>
      <w:r>
        <w:rPr>
          <w:rFonts w:eastAsia="宋体"/>
        </w:rPr>
        <w:t>3</w:t>
      </w:r>
      <w:r>
        <w:rPr>
          <w:rFonts w:eastAsia="宋体"/>
        </w:rPr>
        <w:t>．</w:t>
      </w:r>
    </w:p>
    <w:p>
      <w:pPr>
        <w:pStyle w:val="style4099"/>
        <w:rPr>
          <w:rFonts w:eastAsia="宋体"/>
        </w:rPr>
      </w:pPr>
      <w:r>
        <w:rPr>
          <w:rFonts w:eastAsia="宋体"/>
        </w:rPr>
        <w:tab/>
      </w:r>
      <w:r>
        <w:rPr>
          <w:noProof/>
        </w:rPr>
        <w:drawing>
          <wp:inline distL="0" distT="0" distB="0" distR="0">
            <wp:extent cx="609600" cy="970913"/>
            <wp:effectExtent l="0" t="0" r="0" b="0"/>
            <wp:docPr id="1026" name="图片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09600" cy="97091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style4099"/>
        <w:rPr>
          <w:rFonts w:eastAsia="宋体"/>
        </w:rPr>
      </w:pPr>
      <w:r>
        <w:rPr>
          <w:rFonts w:eastAsia="宋体"/>
        </w:rPr>
        <w:t>4</w:t>
      </w:r>
      <w:r>
        <w:rPr>
          <w:rFonts w:eastAsia="宋体"/>
        </w:rPr>
        <w:t>．</w:t>
      </w:r>
      <w:r>
        <w:rPr>
          <w:rFonts w:eastAsia="宋体"/>
        </w:rPr>
        <w:t>20</w:t>
      </w:r>
      <w:r>
        <w:rPr>
          <w:rFonts w:eastAsia="宋体"/>
        </w:rPr>
        <w:t>．</w:t>
      </w:r>
    </w:p>
    <w:p>
      <w:pPr>
        <w:pStyle w:val="style4099"/>
        <w:rPr>
          <w:rFonts w:eastAsia="宋体"/>
        </w:rPr>
      </w:pPr>
      <w:r>
        <w:rPr>
          <w:rFonts w:eastAsia="宋体"/>
        </w:rPr>
        <w:t>5</w:t>
      </w:r>
      <w:r>
        <w:rPr>
          <w:rFonts w:eastAsia="宋体"/>
        </w:rPr>
        <w:t>．</w:t>
      </w:r>
      <w:r>
        <w:rPr>
          <w:rFonts w:eastAsia="宋体"/>
        </w:rPr>
        <w:t>70%</w:t>
      </w:r>
      <w:r>
        <w:rPr>
          <w:rFonts w:eastAsia="宋体"/>
        </w:rPr>
        <w:t>．</w:t>
      </w:r>
    </w:p>
    <w:p>
      <w:pPr>
        <w:pStyle w:val="style4099"/>
        <w:rPr>
          <w:rFonts w:eastAsia="宋体"/>
        </w:rPr>
      </w:pPr>
      <w:r>
        <w:rPr>
          <w:rFonts w:eastAsia="宋体"/>
        </w:rPr>
        <w:t>6</w:t>
      </w:r>
      <w:r>
        <w:rPr>
          <w:rFonts w:eastAsia="宋体"/>
        </w:rPr>
        <w:t>．</w:t>
      </w:r>
      <w:r>
        <w:rPr>
          <w:rFonts w:eastAsia="宋体"/>
        </w:rPr>
        <w:t>45</w:t>
      </w:r>
      <w:r>
        <w:rPr>
          <w:rFonts w:eastAsia="宋体"/>
        </w:rPr>
        <w:t>．</w:t>
      </w:r>
    </w:p>
    <w:p>
      <w:pPr>
        <w:pStyle w:val="style4099"/>
        <w:rPr>
          <w:rFonts w:eastAsia="宋体"/>
        </w:rPr>
      </w:pPr>
      <w:r>
        <w:rPr>
          <w:rFonts w:eastAsia="宋体"/>
        </w:rPr>
        <w:t>7</w:t>
      </w:r>
      <w:r>
        <w:rPr>
          <w:rFonts w:eastAsia="宋体"/>
        </w:rPr>
        <w:t>．</w:t>
      </w:r>
      <w:r>
        <w:rPr>
          <w:rFonts w:eastAsia="宋体"/>
        </w:rPr>
        <w:t>4</w:t>
      </w:r>
      <w:r>
        <w:rPr>
          <w:rFonts w:eastAsia="宋体"/>
        </w:rPr>
        <w:t>．</w:t>
      </w:r>
    </w:p>
    <w:p>
      <w:pPr>
        <w:pStyle w:val="style4099"/>
        <w:rPr>
          <w:rFonts w:eastAsia="宋体"/>
        </w:rPr>
      </w:pPr>
      <w:r>
        <w:rPr>
          <w:rFonts w:eastAsia="宋体"/>
        </w:rPr>
        <w:t>8</w:t>
      </w:r>
      <w:r>
        <w:rPr>
          <w:rFonts w:eastAsia="宋体"/>
        </w:rPr>
        <w:t>．</w:t>
      </w:r>
      <w:r>
        <w:rPr>
          <w:rFonts w:eastAsia="宋体"/>
        </w:rPr>
        <w:t>1</w:t>
      </w:r>
      <w:r>
        <w:rPr>
          <w:rFonts w:eastAsia="宋体"/>
        </w:rPr>
        <w:t>：</w:t>
      </w:r>
      <w:r>
        <w:rPr>
          <w:rFonts w:eastAsia="宋体"/>
        </w:rPr>
        <w:t>2</w:t>
      </w:r>
      <w:r>
        <w:rPr>
          <w:rFonts w:eastAsia="宋体"/>
        </w:rPr>
        <w:t>；</w:t>
      </w:r>
      <w:r>
        <w:rPr>
          <w:rFonts w:eastAsia="宋体"/>
        </w:rPr>
        <w:t>2</w:t>
      </w:r>
      <w:r>
        <w:rPr>
          <w:rFonts w:eastAsia="宋体"/>
        </w:rPr>
        <w:t>．</w:t>
      </w:r>
    </w:p>
    <w:p>
      <w:pPr>
        <w:pStyle w:val="style4099"/>
        <w:rPr>
          <w:rFonts w:eastAsia="宋体"/>
        </w:rPr>
      </w:pPr>
      <w:r>
        <w:rPr>
          <w:rFonts w:eastAsia="宋体"/>
        </w:rPr>
        <w:t>9</w:t>
      </w:r>
      <w:r>
        <w:rPr>
          <w:rFonts w:eastAsia="宋体"/>
        </w:rPr>
        <w:t>．</w:t>
      </w:r>
      <w:r>
        <w:rPr>
          <w:rFonts w:eastAsia="宋体"/>
        </w:rPr>
        <w:t>8.64</w:t>
      </w:r>
      <w:r>
        <w:rPr>
          <w:rFonts w:eastAsia="宋体"/>
        </w:rPr>
        <w:t>；</w:t>
      </w:r>
      <w:r>
        <w:rPr>
          <w:rFonts w:eastAsia="宋体"/>
        </w:rPr>
        <w:t>32</w:t>
      </w:r>
      <w:r>
        <w:rPr>
          <w:rFonts w:eastAsia="宋体"/>
        </w:rPr>
        <w:t>．</w:t>
      </w:r>
    </w:p>
    <w:p>
      <w:pPr>
        <w:pStyle w:val="style4099"/>
        <w:rPr>
          <w:rFonts w:eastAsia="宋体"/>
        </w:rPr>
      </w:pPr>
      <w:r>
        <w:rPr>
          <w:rFonts w:eastAsia="宋体"/>
        </w:rPr>
        <w:t>10</w:t>
      </w:r>
      <w:r>
        <w:rPr>
          <w:rFonts w:eastAsia="宋体"/>
        </w:rPr>
        <w:t>．</w:t>
      </w:r>
    </w:p>
    <w:p>
      <w:pPr>
        <w:pStyle w:val="style4099"/>
        <w:rPr>
          <w:rFonts w:eastAsia="宋体"/>
        </w:rPr>
      </w:pPr>
      <w:r>
        <w:rPr>
          <w:rFonts w:eastAsia="宋体"/>
        </w:rPr>
        <w:tab/>
      </w:r>
      <w:r>
        <w:rPr>
          <w:noProof/>
        </w:rPr>
        <w:drawing>
          <wp:inline distL="0" distT="0" distB="0" distR="0">
            <wp:extent cx="853439" cy="962233"/>
            <wp:effectExtent l="0" t="0" r="3810" b="0"/>
            <wp:docPr id="1027" name="图片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53439" cy="96223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099"/>
        <w:rPr>
          <w:rFonts w:eastAsia="宋体"/>
        </w:rPr>
      </w:pPr>
    </w:p>
    <w:p>
      <w:pPr>
        <w:pStyle w:val="style4099"/>
        <w:rPr>
          <w:rFonts w:eastAsia="宋体"/>
        </w:rPr>
      </w:pPr>
    </w:p>
    <w:p>
      <w:pPr>
        <w:pStyle w:val="style4099"/>
        <w:rPr>
          <w:rFonts w:eastAsia="宋体"/>
          <w:b/>
        </w:rPr>
      </w:pPr>
      <w:r>
        <w:rPr>
          <w:rFonts w:eastAsia="宋体"/>
          <w:b/>
        </w:rPr>
        <w:t>二、选择题</w:t>
      </w:r>
    </w:p>
    <w:p>
      <w:pPr>
        <w:pStyle w:val="style4099"/>
        <w:rPr>
          <w:rFonts w:eastAsia="宋体"/>
        </w:rPr>
      </w:pPr>
      <w:r>
        <w:rPr>
          <w:rFonts w:eastAsia="宋体"/>
        </w:rPr>
        <w:t>11</w:t>
      </w:r>
      <w:r>
        <w:rPr>
          <w:rFonts w:eastAsia="宋体"/>
        </w:rPr>
        <w:t>-15</w:t>
      </w:r>
      <w:r>
        <w:rPr>
          <w:rFonts w:eastAsia="宋体"/>
        </w:rPr>
        <w:t>．</w:t>
      </w:r>
      <w:r>
        <w:rPr>
          <w:rFonts w:eastAsia="宋体"/>
          <w:i/>
        </w:rPr>
        <w:t>C</w:t>
      </w:r>
      <w:r>
        <w:rPr>
          <w:rFonts w:eastAsia="宋体"/>
          <w:i/>
        </w:rPr>
        <w:t>DBBD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16</w:t>
      </w:r>
      <w:r>
        <w:rPr>
          <w:rFonts w:eastAsia="宋体"/>
        </w:rPr>
        <w:t>-17</w:t>
      </w:r>
      <w:r>
        <w:rPr>
          <w:rFonts w:eastAsia="宋体"/>
        </w:rPr>
        <w:t>．</w:t>
      </w:r>
      <w:r>
        <w:rPr>
          <w:rFonts w:eastAsia="宋体"/>
          <w:i/>
        </w:rPr>
        <w:t>C</w:t>
      </w:r>
      <w:r>
        <w:rPr>
          <w:rFonts w:eastAsia="宋体"/>
          <w:i/>
        </w:rPr>
        <w:t>A</w:t>
      </w:r>
    </w:p>
    <w:p>
      <w:pPr>
        <w:pStyle w:val="style4099"/>
        <w:rPr>
          <w:rFonts w:eastAsia="宋体"/>
        </w:rPr>
      </w:pPr>
    </w:p>
    <w:p>
      <w:pPr>
        <w:pStyle w:val="style4099"/>
        <w:rPr>
          <w:rFonts w:eastAsia="宋体"/>
        </w:rPr>
      </w:pPr>
    </w:p>
    <w:p>
      <w:pPr>
        <w:pStyle w:val="style4099"/>
        <w:rPr>
          <w:rFonts w:eastAsia="宋体"/>
          <w:b/>
        </w:rPr>
      </w:pPr>
      <w:r>
        <w:rPr>
          <w:rFonts w:eastAsia="宋体"/>
          <w:b/>
        </w:rPr>
        <w:t>三、实验题</w:t>
      </w:r>
    </w:p>
    <w:p>
      <w:pPr>
        <w:pStyle w:val="style4099"/>
        <w:rPr>
          <w:rFonts w:eastAsia="宋体"/>
        </w:rPr>
      </w:pPr>
      <w:r>
        <w:rPr>
          <w:rFonts w:eastAsia="宋体"/>
          <w:shd w:val="clear" w:color="auto" w:fill="ffffff"/>
        </w:rPr>
        <w:t>18</w:t>
      </w:r>
      <w:r>
        <w:rPr>
          <w:rFonts w:eastAsia="宋体"/>
          <w:shd w:val="clear" w:color="auto" w:fill="ffffff"/>
        </w:rPr>
        <w:t>．（</w:t>
      </w:r>
      <w:r>
        <w:rPr>
          <w:rFonts w:eastAsia="宋体"/>
          <w:shd w:val="clear" w:color="auto" w:fill="ffffff"/>
        </w:rPr>
        <w:t>1</w:t>
      </w:r>
      <w:r>
        <w:rPr>
          <w:rFonts w:eastAsia="宋体"/>
          <w:shd w:val="clear" w:color="auto" w:fill="ffffff"/>
        </w:rPr>
        <w:t>）二力平衡；</w:t>
      </w:r>
      <w:r>
        <w:rPr>
          <w:rFonts w:eastAsia="宋体"/>
        </w:rPr>
        <w:br/>
      </w:r>
      <w:r>
        <w:rPr>
          <w:rFonts w:eastAsia="宋体"/>
          <w:shd w:val="clear" w:color="auto" w:fill="ffffff"/>
        </w:rPr>
        <w:t>（</w:t>
      </w:r>
      <w:r>
        <w:rPr>
          <w:rFonts w:eastAsia="宋体"/>
          <w:shd w:val="clear" w:color="auto" w:fill="ffffff"/>
        </w:rPr>
        <w:t>2</w:t>
      </w:r>
      <w:r>
        <w:rPr>
          <w:rFonts w:eastAsia="宋体"/>
          <w:shd w:val="clear" w:color="auto" w:fill="ffffff"/>
        </w:rPr>
        <w:t>）滑动摩擦力的大小与压力</w:t>
      </w:r>
      <w:r>
        <w:rPr>
          <w:rFonts w:eastAsia="宋体" w:hint="eastAsia"/>
          <w:shd w:val="clear" w:color="auto" w:fill="ffffff"/>
        </w:rPr>
        <w:t>大小</w:t>
      </w:r>
      <w:r>
        <w:rPr>
          <w:rFonts w:eastAsia="宋体"/>
          <w:shd w:val="clear" w:color="auto" w:fill="ffffff"/>
        </w:rPr>
        <w:t>和接触面的粗糙程度有关</w:t>
      </w:r>
      <w:r>
        <w:rPr>
          <w:rFonts w:eastAsia="宋体"/>
        </w:rPr>
        <w:t>．</w:t>
      </w:r>
      <w:r>
        <w:rPr>
          <w:rFonts w:eastAsia="宋体"/>
        </w:rPr>
        <w:br/>
      </w:r>
      <w:r>
        <w:rPr>
          <w:rFonts w:eastAsia="宋体"/>
          <w:shd w:val="clear" w:color="auto" w:fill="ffffff"/>
        </w:rPr>
        <w:t>19</w:t>
      </w:r>
      <w:r>
        <w:rPr>
          <w:rFonts w:eastAsia="宋体"/>
          <w:shd w:val="clear" w:color="auto" w:fill="ffffff"/>
        </w:rPr>
        <w:t>．（</w:t>
      </w:r>
      <w:r>
        <w:rPr>
          <w:rFonts w:eastAsia="宋体"/>
          <w:shd w:val="clear" w:color="auto" w:fill="ffffff"/>
        </w:rPr>
        <w:t>1</w:t>
      </w:r>
      <w:r>
        <w:rPr>
          <w:rFonts w:eastAsia="宋体"/>
          <w:shd w:val="clear" w:color="auto" w:fill="ffffff"/>
        </w:rPr>
        <w:t>）将游码移至标尺</w:t>
      </w:r>
      <w:r>
        <w:rPr>
          <w:rFonts w:eastAsia="宋体"/>
          <w:shd w:val="clear" w:color="auto" w:fill="ffffff"/>
        </w:rPr>
        <w:t>左端零</w:t>
      </w:r>
      <w:r>
        <w:rPr>
          <w:rFonts w:eastAsia="宋体"/>
          <w:shd w:val="clear" w:color="auto" w:fill="ffffff"/>
        </w:rPr>
        <w:t>刻度线处；</w:t>
      </w:r>
      <w:r>
        <w:rPr>
          <w:rFonts w:eastAsia="宋体"/>
        </w:rPr>
        <w:br/>
      </w:r>
      <w:r>
        <w:rPr>
          <w:rFonts w:eastAsia="宋体"/>
          <w:shd w:val="clear" w:color="auto" w:fill="ffffff"/>
        </w:rPr>
        <w:t>（</w:t>
      </w:r>
      <w:r>
        <w:rPr>
          <w:rFonts w:eastAsia="宋体"/>
          <w:shd w:val="clear" w:color="auto" w:fill="ffffff"/>
        </w:rPr>
        <w:t>2</w:t>
      </w:r>
      <w:r>
        <w:rPr>
          <w:rFonts w:eastAsia="宋体"/>
          <w:shd w:val="clear" w:color="auto" w:fill="ffffff"/>
        </w:rPr>
        <w:t>）右；</w:t>
      </w:r>
      <w:r>
        <w:rPr>
          <w:rFonts w:eastAsia="宋体"/>
        </w:rPr>
        <w:br/>
      </w:r>
      <w:r>
        <w:rPr>
          <w:rFonts w:eastAsia="宋体"/>
          <w:shd w:val="clear" w:color="auto" w:fill="ffffff"/>
        </w:rPr>
        <w:t>（</w:t>
      </w:r>
      <w:r>
        <w:rPr>
          <w:rFonts w:eastAsia="宋体"/>
          <w:shd w:val="clear" w:color="auto" w:fill="ffffff"/>
        </w:rPr>
        <w:t>3</w:t>
      </w:r>
      <w:r>
        <w:rPr>
          <w:rFonts w:eastAsia="宋体"/>
          <w:shd w:val="clear" w:color="auto" w:fill="ffffff"/>
        </w:rPr>
        <w:t>）</w:t>
      </w:r>
      <w:r>
        <w:rPr>
          <w:rFonts w:eastAsia="宋体"/>
          <w:shd w:val="clear" w:color="auto" w:fill="ffffff"/>
        </w:rPr>
        <w:t>78.4</w:t>
      </w:r>
      <w:r>
        <w:rPr>
          <w:rFonts w:eastAsia="宋体"/>
        </w:rPr>
        <w:t>．</w:t>
      </w:r>
      <w:r>
        <w:rPr>
          <w:rFonts w:eastAsia="宋体"/>
        </w:rPr>
        <w:br/>
      </w:r>
      <w:r>
        <w:rPr>
          <w:rFonts w:eastAsia="宋体"/>
          <w:shd w:val="clear" w:color="auto" w:fill="ffffff"/>
        </w:rPr>
        <w:t>20</w:t>
      </w:r>
      <w:r>
        <w:rPr>
          <w:rFonts w:eastAsia="宋体"/>
          <w:shd w:val="clear" w:color="auto" w:fill="ffffff"/>
        </w:rPr>
        <w:t>．（</w:t>
      </w:r>
      <w:r>
        <w:rPr>
          <w:rFonts w:eastAsia="宋体"/>
          <w:shd w:val="clear" w:color="auto" w:fill="ffffff"/>
        </w:rPr>
        <w:t>1</w:t>
      </w:r>
      <w:r>
        <w:rPr>
          <w:rFonts w:eastAsia="宋体"/>
          <w:shd w:val="clear" w:color="auto" w:fill="ffffff"/>
        </w:rPr>
        <w:t>）</w:t>
      </w:r>
      <w:r>
        <w:rPr>
          <w:rFonts w:eastAsia="宋体"/>
          <w:i/>
          <w:shd w:val="clear" w:color="auto" w:fill="ffffff"/>
        </w:rPr>
        <w:t>a</w:t>
      </w:r>
      <w:r>
        <w:rPr>
          <w:rFonts w:eastAsia="宋体"/>
          <w:shd w:val="clear" w:color="auto" w:fill="ffffff"/>
        </w:rPr>
        <w:t>；</w:t>
      </w:r>
      <w:r>
        <w:rPr>
          <w:rFonts w:eastAsia="宋体"/>
        </w:rPr>
        <w:br/>
      </w:r>
      <w:r>
        <w:rPr>
          <w:rFonts w:eastAsia="宋体"/>
          <w:shd w:val="clear" w:color="auto" w:fill="ffffff"/>
        </w:rPr>
        <w:t>（</w:t>
      </w:r>
      <w:r>
        <w:rPr>
          <w:rFonts w:eastAsia="宋体"/>
          <w:shd w:val="clear" w:color="auto" w:fill="ffffff"/>
        </w:rPr>
        <w:t>2</w:t>
      </w:r>
      <w:r>
        <w:rPr>
          <w:rFonts w:eastAsia="宋体"/>
          <w:shd w:val="clear" w:color="auto" w:fill="ffffff"/>
        </w:rPr>
        <w:t>）电流表所选量程过大；</w:t>
      </w:r>
      <w:r>
        <w:rPr>
          <w:rFonts w:eastAsia="宋体"/>
        </w:rPr>
        <w:br/>
      </w:r>
      <w:r>
        <w:rPr>
          <w:rFonts w:eastAsia="宋体"/>
          <w:shd w:val="clear" w:color="auto" w:fill="ffffff"/>
        </w:rPr>
        <w:t>（</w:t>
      </w:r>
      <w:r>
        <w:rPr>
          <w:rFonts w:eastAsia="宋体"/>
          <w:shd w:val="clear" w:color="auto" w:fill="ffffff"/>
        </w:rPr>
        <w:t>3</w:t>
      </w:r>
      <w:r>
        <w:rPr>
          <w:rFonts w:eastAsia="宋体"/>
          <w:shd w:val="clear" w:color="auto" w:fill="ffffff"/>
        </w:rPr>
        <w:t>）</w:t>
      </w:r>
      <w:r>
        <w:rPr>
          <w:rFonts w:eastAsia="宋体"/>
          <w:shd w:val="clear" w:color="auto" w:fill="ffffff"/>
        </w:rPr>
        <w:t>2.4</w:t>
      </w:r>
      <w:r>
        <w:rPr>
          <w:rFonts w:eastAsia="宋体"/>
          <w:shd w:val="clear" w:color="auto" w:fill="ffffff"/>
        </w:rPr>
        <w:t>；</w:t>
      </w:r>
      <w:r>
        <w:rPr>
          <w:rFonts w:eastAsia="宋体"/>
          <w:shd w:val="clear" w:color="auto" w:fill="ffffff"/>
        </w:rPr>
        <w:t>10</w:t>
      </w:r>
      <w:r>
        <w:rPr>
          <w:rFonts w:eastAsia="宋体"/>
        </w:rPr>
        <w:t>．</w:t>
      </w:r>
    </w:p>
    <w:p>
      <w:pPr>
        <w:pStyle w:val="style4099"/>
        <w:rPr>
          <w:rFonts w:eastAsia="宋体"/>
          <w:shd w:val="clear" w:color="auto" w:fill="ffffff"/>
        </w:rPr>
      </w:pPr>
    </w:p>
    <w:p>
      <w:pPr>
        <w:pStyle w:val="style4099"/>
        <w:rPr>
          <w:rFonts w:eastAsia="宋体"/>
          <w:shd w:val="clear" w:color="auto" w:fill="ffffff"/>
        </w:rPr>
      </w:pPr>
    </w:p>
    <w:p>
      <w:pPr>
        <w:pStyle w:val="style4099"/>
        <w:rPr>
          <w:rFonts w:eastAsia="宋体"/>
          <w:b/>
        </w:rPr>
      </w:pPr>
      <w:r>
        <w:rPr>
          <w:rFonts w:eastAsia="宋体"/>
          <w:b/>
        </w:rPr>
        <w:t>四、计算题</w:t>
      </w:r>
    </w:p>
    <w:p>
      <w:pPr>
        <w:pStyle w:val="style4099"/>
        <w:rPr>
          <w:rFonts w:eastAsia="宋体"/>
        </w:rPr>
      </w:pPr>
      <w:r>
        <w:rPr>
          <w:rFonts w:eastAsia="宋体"/>
        </w:rPr>
        <w:t>21</w:t>
      </w:r>
      <w:r>
        <w:rPr>
          <w:rFonts w:eastAsia="宋体"/>
        </w:rPr>
        <w:t>．解：（</w:t>
      </w:r>
      <w:r>
        <w:rPr>
          <w:rFonts w:eastAsia="宋体"/>
        </w:rPr>
        <w:t>1</w:t>
      </w:r>
      <w:r>
        <w:rPr>
          <w:rFonts w:eastAsia="宋体"/>
        </w:rPr>
        <w:t>）</w:t>
      </w:r>
      <w:r>
        <w:rPr>
          <w:rFonts w:eastAsia="宋体"/>
        </w:rPr>
        <w:t>由于</w:t>
      </w:r>
      <w:r>
        <w:rPr>
          <w:rFonts w:eastAsia="宋体"/>
        </w:rPr>
        <w:t>物体处于匀速直线运动状态</w:t>
      </w:r>
    </w:p>
    <w:p>
      <w:pPr>
        <w:pStyle w:val="style4099"/>
        <w:rPr>
          <w:rFonts w:eastAsia="宋体"/>
        </w:rPr>
      </w:pPr>
      <w:r>
        <w:rPr>
          <w:rFonts w:eastAsia="宋体"/>
        </w:rPr>
        <w:t>故</w:t>
      </w:r>
      <w:r>
        <w:rPr>
          <w:rFonts w:eastAsia="宋体"/>
        </w:rPr>
        <w:t>物体水平放上上所受合力为零</w:t>
      </w:r>
    </w:p>
    <w:p>
      <w:pPr>
        <w:pStyle w:val="style4099"/>
        <w:rPr>
          <w:rFonts w:eastAsia="宋体"/>
        </w:rPr>
      </w:pPr>
      <w:r>
        <w:rPr>
          <w:rFonts w:eastAsia="宋体"/>
        </w:rPr>
        <w:t>又因为</w:t>
      </w:r>
      <w:r>
        <w:rPr>
          <w:rFonts w:eastAsia="宋体"/>
        </w:rPr>
        <w:t>物体水平方向上只受水平向左的拉力和水平向右的摩擦力</w:t>
      </w:r>
      <w:r>
        <w:rPr>
          <w:rFonts w:eastAsia="宋体"/>
        </w:rPr>
        <w:t>，</w:t>
      </w:r>
      <w:r>
        <w:rPr>
          <w:rFonts w:eastAsia="宋体"/>
        </w:rPr>
        <w:t>由二力平衡可得物体所受摩擦力</w:t>
      </w:r>
      <w:r>
        <w:rPr>
          <w:rFonts w:eastAsia="宋体"/>
        </w:rPr>
        <w:t>为：</w:t>
      </w:r>
      <w:r>
        <w:rPr>
          <w:rFonts w:eastAsia="宋体"/>
          <w:i/>
        </w:rPr>
        <w:t>f</w:t>
      </w:r>
      <w:r>
        <w:rPr>
          <w:rFonts w:eastAsia="宋体"/>
        </w:rPr>
        <w:t>=</w:t>
      </w:r>
      <w:r>
        <w:rPr>
          <w:rFonts w:eastAsia="宋体"/>
          <w:i/>
        </w:rPr>
        <w:t>F</w:t>
      </w:r>
      <w:r>
        <w:rPr>
          <w:rFonts w:eastAsia="宋体"/>
        </w:rPr>
        <w:t>=10</w:t>
      </w:r>
      <w:r>
        <w:rPr>
          <w:rFonts w:eastAsia="宋体"/>
          <w:i/>
        </w:rPr>
        <w:t>N</w:t>
      </w:r>
    </w:p>
    <w:p>
      <w:pPr>
        <w:pStyle w:val="style4099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2</w:t>
      </w:r>
      <w:r>
        <w:rPr>
          <w:rFonts w:eastAsia="宋体"/>
        </w:rPr>
        <w:t>）</w:t>
      </w:r>
      <w:r>
        <w:rPr>
          <w:rFonts w:eastAsia="宋体"/>
        </w:rPr>
        <w:t>拉力</w:t>
      </w:r>
      <w:r>
        <w:rPr>
          <w:rFonts w:eastAsia="宋体"/>
          <w:i/>
        </w:rPr>
        <w:t>F</w:t>
      </w:r>
      <w:r>
        <w:rPr>
          <w:rFonts w:eastAsia="宋体"/>
        </w:rPr>
        <w:t>做功的功</w:t>
      </w:r>
      <w:r>
        <w:rPr>
          <w:rFonts w:eastAsia="宋体"/>
        </w:rPr>
        <w:t>为：</w:t>
      </w:r>
      <w:bookmarkStart w:id="1" w:name="MTBlankEqn"/>
      <w:r>
        <w:rPr>
          <w:position w:val="-6"/>
        </w:rPr>
        <w:drawing>
          <wp:inline distL="0" distT="0" distB="0" distR="0">
            <wp:extent cx="1437640" cy="162560"/>
            <wp:effectExtent l="0" t="0" r="0" b="0"/>
            <wp:docPr id="102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t7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7640" cy="1625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pStyle w:val="style4099"/>
        <w:rPr>
          <w:rFonts w:eastAsia="宋体"/>
        </w:rPr>
      </w:pPr>
      <w:r>
        <w:rPr>
          <w:rFonts w:eastAsia="宋体"/>
        </w:rPr>
        <w:t>则</w:t>
      </w:r>
      <w:r>
        <w:rPr>
          <w:rFonts w:eastAsia="宋体"/>
        </w:rPr>
        <w:t>拉力</w:t>
      </w:r>
      <w:r>
        <w:rPr>
          <w:rFonts w:eastAsia="宋体"/>
          <w:i/>
        </w:rPr>
        <w:t>F</w:t>
      </w:r>
      <w:r>
        <w:rPr>
          <w:rFonts w:eastAsia="宋体"/>
        </w:rPr>
        <w:t>做功的功率</w:t>
      </w:r>
      <w:r>
        <w:rPr>
          <w:rFonts w:eastAsia="宋体"/>
        </w:rPr>
        <w:t>为：</w:t>
      </w:r>
      <w:r>
        <w:rPr>
          <w:position w:val="-22"/>
        </w:rPr>
        <w:drawing>
          <wp:inline distL="0" distT="0" distB="0" distR="0">
            <wp:extent cx="1104900" cy="353060"/>
            <wp:effectExtent l="0" t="0" r="0" b="0"/>
            <wp:docPr id="103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t75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04900" cy="3530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099"/>
        <w:rPr>
          <w:rFonts w:eastAsia="宋体"/>
        </w:rPr>
      </w:pPr>
      <w:r>
        <w:rPr>
          <w:rFonts w:eastAsia="宋体"/>
        </w:rPr>
        <w:t>答：（</w:t>
      </w:r>
      <w:r>
        <w:rPr>
          <w:rFonts w:eastAsia="宋体"/>
        </w:rPr>
        <w:t>1</w:t>
      </w:r>
      <w:r>
        <w:rPr>
          <w:rFonts w:eastAsia="宋体"/>
        </w:rPr>
        <w:t>）物体所受摩擦力为</w:t>
      </w:r>
      <w:r>
        <w:rPr>
          <w:rFonts w:eastAsia="宋体"/>
        </w:rPr>
        <w:t>10</w:t>
      </w:r>
      <w:r>
        <w:rPr>
          <w:rFonts w:eastAsia="宋体"/>
          <w:i/>
        </w:rPr>
        <w:t>N</w:t>
      </w:r>
      <w:r>
        <w:rPr>
          <w:rFonts w:eastAsia="宋体"/>
        </w:rPr>
        <w:t>；</w:t>
      </w:r>
    </w:p>
    <w:p>
      <w:pPr>
        <w:pStyle w:val="style4099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2</w:t>
      </w:r>
      <w:r>
        <w:rPr>
          <w:rFonts w:eastAsia="宋体"/>
        </w:rPr>
        <w:t>）拉力</w:t>
      </w:r>
      <w:r>
        <w:rPr>
          <w:rFonts w:eastAsia="宋体"/>
          <w:i/>
        </w:rPr>
        <w:t>F</w:t>
      </w:r>
      <w:r>
        <w:rPr>
          <w:rFonts w:eastAsia="宋体"/>
        </w:rPr>
        <w:t>做功的功率为</w:t>
      </w:r>
      <w:r>
        <w:rPr>
          <w:rFonts w:eastAsia="宋体"/>
        </w:rPr>
        <w:t>4</w:t>
      </w:r>
      <w:r>
        <w:rPr>
          <w:rFonts w:eastAsia="宋体"/>
          <w:i/>
        </w:rPr>
        <w:t>W</w:t>
      </w:r>
      <w:r>
        <w:rPr>
          <w:rFonts w:eastAsia="宋体"/>
        </w:rPr>
        <w:t>．</w:t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eastAsia="宋体" w:hAnsi="Times New Roman"/>
          <w:szCs w:val="21"/>
        </w:rPr>
        <w:t>22</w:t>
      </w:r>
      <w:r>
        <w:rPr>
          <w:rFonts w:ascii="Times New Roman" w:cs="Times New Roman" w:eastAsia="宋体" w:hAnsi="Times New Roman"/>
          <w:szCs w:val="21"/>
        </w:rPr>
        <w:t>．解：（</w:t>
      </w:r>
      <w:r>
        <w:rPr>
          <w:rFonts w:ascii="Times New Roman" w:cs="Times New Roman" w:eastAsia="宋体" w:hAnsi="Times New Roman"/>
          <w:szCs w:val="21"/>
        </w:rPr>
        <w:t>1</w:t>
      </w:r>
      <w:r>
        <w:rPr>
          <w:rFonts w:ascii="Times New Roman" w:cs="Times New Roman" w:eastAsia="宋体" w:hAnsi="Times New Roman"/>
          <w:szCs w:val="21"/>
        </w:rPr>
        <w:t>）由液体压强计算公式</w:t>
      </w:r>
      <w:r>
        <w:rPr>
          <w:rFonts w:ascii="Times New Roman" w:cs="Times New Roman" w:hAnsi="Times New Roman"/>
          <w:position w:val="-12"/>
          <w:szCs w:val="21"/>
        </w:rPr>
        <w:drawing>
          <wp:inline distL="0" distT="0" distB="0" distR="0">
            <wp:extent cx="571500" cy="218440"/>
            <wp:effectExtent l="0" t="0" r="0" b="0"/>
            <wp:docPr id="103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t7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1500" cy="2184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/>
          <w:szCs w:val="21"/>
        </w:rPr>
        <w:t>得水对圆柱体底部的压强为：</w:t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hAnsi="Times New Roman"/>
          <w:position w:val="-12"/>
          <w:szCs w:val="21"/>
        </w:rPr>
        <w:drawing>
          <wp:inline distL="0" distT="0" distB="0" distR="0">
            <wp:extent cx="3100070" cy="228600"/>
            <wp:effectExtent l="0" t="0" r="0" b="0"/>
            <wp:docPr id="103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t75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00070" cy="2286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/>
          <w:szCs w:val="21"/>
        </w:rPr>
        <w:t>；</w:t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eastAsia="宋体" w:hAnsi="Times New Roman"/>
          <w:szCs w:val="21"/>
        </w:rPr>
        <w:t>（</w:t>
      </w:r>
      <w:r>
        <w:rPr>
          <w:rFonts w:ascii="Times New Roman" w:cs="Times New Roman" w:eastAsia="宋体" w:hAnsi="Times New Roman"/>
          <w:szCs w:val="21"/>
        </w:rPr>
        <w:t>2</w:t>
      </w:r>
      <w:r>
        <w:rPr>
          <w:rFonts w:ascii="Times New Roman" w:cs="Times New Roman" w:eastAsia="宋体" w:hAnsi="Times New Roman"/>
          <w:szCs w:val="21"/>
        </w:rPr>
        <w:t>）圆柱体在水中排开的体积为：</w:t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hAnsi="Times New Roman"/>
          <w:position w:val="-12"/>
          <w:szCs w:val="21"/>
        </w:rPr>
        <w:drawing>
          <wp:inline distL="0" distT="0" distB="0" distR="0">
            <wp:extent cx="2352040" cy="228600"/>
            <wp:effectExtent l="0" t="0" r="0" b="0"/>
            <wp:docPr id="103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0000_t7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52040" cy="2286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eastAsia="宋体" w:hAnsi="Times New Roman"/>
          <w:szCs w:val="21"/>
        </w:rPr>
        <w:t>由浮力计算公式</w:t>
      </w:r>
      <w:r>
        <w:rPr>
          <w:rFonts w:ascii="Times New Roman" w:cs="Times New Roman" w:hAnsi="Times New Roman"/>
          <w:position w:val="-12"/>
          <w:szCs w:val="21"/>
        </w:rPr>
        <w:drawing>
          <wp:inline distL="0" distT="0" distB="0" distR="0">
            <wp:extent cx="751840" cy="218440"/>
            <wp:effectExtent l="0" t="0" r="0" b="0"/>
            <wp:docPr id="103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t75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1840" cy="2184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/>
          <w:szCs w:val="21"/>
        </w:rPr>
        <w:t>得圆柱体受到的浮力为：</w:t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hAnsi="Times New Roman"/>
          <w:position w:val="-12"/>
          <w:szCs w:val="21"/>
        </w:rPr>
        <w:drawing>
          <wp:inline distL="0" distT="0" distB="0" distR="0">
            <wp:extent cx="3415030" cy="228600"/>
            <wp:effectExtent l="0" t="0" r="0" b="0"/>
            <wp:docPr id="103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t75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15030" cy="2286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eastAsia="宋体" w:hAnsi="Times New Roman"/>
          <w:szCs w:val="21"/>
        </w:rPr>
        <w:t>（</w:t>
      </w:r>
      <w:r>
        <w:rPr>
          <w:rFonts w:ascii="Times New Roman" w:cs="Times New Roman" w:eastAsia="宋体" w:hAnsi="Times New Roman"/>
          <w:szCs w:val="21"/>
        </w:rPr>
        <w:t>3</w:t>
      </w:r>
      <w:r>
        <w:rPr>
          <w:rFonts w:ascii="Times New Roman" w:cs="Times New Roman" w:eastAsia="宋体" w:hAnsi="Times New Roman"/>
          <w:szCs w:val="21"/>
        </w:rPr>
        <w:t>）圆柱体的重力为：</w:t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hAnsi="Times New Roman"/>
          <w:position w:val="-12"/>
          <w:szCs w:val="21"/>
        </w:rPr>
        <w:drawing>
          <wp:inline distL="0" distT="0" distB="0" distR="0">
            <wp:extent cx="4367530" cy="228600"/>
            <wp:effectExtent l="0" t="0" r="0" b="0"/>
            <wp:docPr id="103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_x0000_t75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67530" cy="2286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eastAsia="宋体" w:hAnsi="Times New Roman"/>
          <w:szCs w:val="21"/>
        </w:rPr>
        <w:t>容器对圆柱体的支持力为：</w:t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hAnsi="Times New Roman"/>
          <w:position w:val="-12"/>
          <w:szCs w:val="21"/>
        </w:rPr>
        <w:drawing>
          <wp:inline distL="0" distT="0" distB="0" distR="0">
            <wp:extent cx="1866900" cy="218440"/>
            <wp:effectExtent l="0" t="0" r="0" b="0"/>
            <wp:docPr id="103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_t75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66900" cy="2184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eastAsia="宋体" w:hAnsi="Times New Roman"/>
          <w:szCs w:val="21"/>
        </w:rPr>
        <w:t>圆柱体对容器底部的压力为：</w:t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hAnsi="Times New Roman"/>
          <w:position w:val="-12"/>
          <w:szCs w:val="21"/>
        </w:rPr>
        <w:drawing>
          <wp:inline distL="0" distT="0" distB="0" distR="0">
            <wp:extent cx="866139" cy="218440"/>
            <wp:effectExtent l="0" t="0" r="0" b="0"/>
            <wp:docPr id="103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x0000_t75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66139" cy="2184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eastAsia="宋体" w:hAnsi="Times New Roman"/>
          <w:szCs w:val="21"/>
        </w:rPr>
        <w:t>圆柱体对容器底部的压强为：</w:t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hAnsi="Times New Roman"/>
          <w:position w:val="-22"/>
          <w:szCs w:val="21"/>
        </w:rPr>
        <w:drawing>
          <wp:inline distL="0" distT="0" distB="0" distR="0">
            <wp:extent cx="1943100" cy="370840"/>
            <wp:effectExtent l="0" t="0" r="0" b="0"/>
            <wp:docPr id="103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x0000_t75"/>
                    <pic:cNvPicPr/>
                  </pic:nvPicPr>
                  <pic:blipFill>
                    <a:blip r:embed="rId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43100" cy="3708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eastAsia="宋体" w:hAnsi="Times New Roman"/>
          <w:szCs w:val="21"/>
        </w:rPr>
        <w:t>答：（</w:t>
      </w:r>
      <w:r>
        <w:rPr>
          <w:rFonts w:ascii="Times New Roman" w:cs="Times New Roman" w:eastAsia="宋体" w:hAnsi="Times New Roman"/>
          <w:szCs w:val="21"/>
        </w:rPr>
        <w:t>1</w:t>
      </w:r>
      <w:r>
        <w:rPr>
          <w:rFonts w:ascii="Times New Roman" w:cs="Times New Roman" w:eastAsia="宋体" w:hAnsi="Times New Roman"/>
          <w:szCs w:val="21"/>
        </w:rPr>
        <w:t>）水对圆柱体底部的压强为</w:t>
      </w:r>
      <w:r>
        <w:rPr>
          <w:rFonts w:ascii="Times New Roman" w:cs="Times New Roman" w:hAnsi="Times New Roman"/>
          <w:position w:val="-6"/>
          <w:szCs w:val="21"/>
        </w:rPr>
        <w:drawing>
          <wp:inline distL="0" distT="0" distB="0" distR="0">
            <wp:extent cx="408940" cy="162560"/>
            <wp:effectExtent l="0" t="0" r="0" b="0"/>
            <wp:docPr id="104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x0000_t75"/>
                    <pic:cNvPicPr/>
                  </pic:nvPicPr>
                  <pic:blipFill>
                    <a:blip r:embed="rId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8940" cy="1625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/>
          <w:szCs w:val="21"/>
        </w:rPr>
        <w:t>；</w:t>
      </w:r>
    </w:p>
    <w:p>
      <w:pPr>
        <w:pStyle w:val="style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/>
          <w:szCs w:val="21"/>
        </w:rPr>
        <w:t>（</w:t>
      </w:r>
      <w:r>
        <w:rPr>
          <w:rFonts w:ascii="Times New Roman" w:cs="Times New Roman" w:hAnsi="Times New Roman"/>
          <w:szCs w:val="21"/>
        </w:rPr>
        <w:t>2</w:t>
      </w:r>
      <w:r>
        <w:rPr>
          <w:rFonts w:ascii="Times New Roman" w:cs="Times New Roman" w:hAnsi="Times New Roman"/>
          <w:szCs w:val="21"/>
        </w:rPr>
        <w:t>）圆柱体受到的浮力为</w:t>
      </w:r>
      <w:r>
        <w:rPr>
          <w:rFonts w:ascii="Times New Roman" w:cs="Times New Roman" w:hAnsi="Times New Roman"/>
          <w:position w:val="-6"/>
          <w:szCs w:val="21"/>
        </w:rPr>
        <w:drawing>
          <wp:inline distL="0" distT="0" distB="0" distR="0">
            <wp:extent cx="332740" cy="162560"/>
            <wp:effectExtent l="0" t="0" r="0" b="0"/>
            <wp:docPr id="104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_t75"/>
                    <pic:cNvPicPr/>
                  </pic:nvPicPr>
                  <pic:blipFill>
                    <a:blip r:embed="rId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2740" cy="1625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Cs w:val="21"/>
        </w:rPr>
        <w:t>;</w:t>
      </w:r>
    </w:p>
    <w:p>
      <w:pPr>
        <w:pStyle w:val="style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/>
          <w:szCs w:val="21"/>
        </w:rPr>
        <w:t>（</w:t>
      </w:r>
      <w:r>
        <w:rPr>
          <w:rFonts w:ascii="Times New Roman" w:cs="Times New Roman" w:hAnsi="Times New Roman"/>
          <w:szCs w:val="21"/>
        </w:rPr>
        <w:t>3</w:t>
      </w:r>
      <w:r>
        <w:rPr>
          <w:rFonts w:ascii="Times New Roman" w:cs="Times New Roman" w:hAnsi="Times New Roman"/>
          <w:szCs w:val="21"/>
        </w:rPr>
        <w:t>）圆柱体对容器底部的压强为</w:t>
      </w:r>
      <w:r>
        <w:rPr>
          <w:rFonts w:ascii="Times New Roman" w:cs="Times New Roman" w:hAnsi="Times New Roman"/>
          <w:position w:val="-6"/>
          <w:szCs w:val="21"/>
        </w:rPr>
        <w:drawing>
          <wp:inline distL="0" distT="0" distB="0" distR="0">
            <wp:extent cx="657860" cy="190500"/>
            <wp:effectExtent l="0" t="0" r="0" b="0"/>
            <wp:docPr id="104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_x0000_t75"/>
                    <pic:cNvPicPr/>
                  </pic:nvPicPr>
                  <pic:blipFill>
                    <a:blip r:embed="rId1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57860" cy="1905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099"/>
        <w:rPr>
          <w:rFonts w:eastAsia="宋体"/>
        </w:rPr>
      </w:pPr>
    </w:p>
    <w:p>
      <w:pPr>
        <w:pStyle w:val="style0"/>
        <w:rPr>
          <w:rFonts w:ascii="Times New Roman" w:cs="Times New Roman" w:eastAsia="宋体" w:hAnsi="Times New Roman"/>
          <w:iCs/>
          <w:szCs w:val="21"/>
        </w:rPr>
      </w:pPr>
      <w:r>
        <w:rPr>
          <w:rFonts w:ascii="Times New Roman" w:cs="Times New Roman" w:eastAsia="宋体" w:hAnsi="Times New Roman"/>
          <w:szCs w:val="21"/>
        </w:rPr>
        <w:t>23</w:t>
      </w:r>
      <w:r>
        <w:rPr>
          <w:rFonts w:ascii="Times New Roman" w:cs="Times New Roman" w:eastAsia="宋体" w:hAnsi="Times New Roman"/>
          <w:szCs w:val="21"/>
        </w:rPr>
        <w:t>、解：（</w:t>
      </w:r>
      <w:r>
        <w:rPr>
          <w:rFonts w:ascii="Times New Roman" w:cs="Times New Roman" w:eastAsia="宋体" w:hAnsi="Times New Roman"/>
          <w:szCs w:val="21"/>
        </w:rPr>
        <w:t>1</w:t>
      </w:r>
      <w:r>
        <w:rPr>
          <w:rFonts w:ascii="Times New Roman" w:cs="Times New Roman" w:eastAsia="宋体" w:hAnsi="Times New Roman"/>
          <w:szCs w:val="21"/>
        </w:rPr>
        <w:t>）由题可知，电压表两端电压为</w:t>
      </w:r>
      <w:r>
        <w:rPr>
          <w:rFonts w:ascii="Times New Roman" w:cs="Times New Roman" w:eastAsia="宋体" w:hAnsi="Times New Roman"/>
          <w:szCs w:val="21"/>
        </w:rPr>
        <w:t>2.7</w:t>
      </w:r>
      <w:r>
        <w:rPr>
          <w:rFonts w:ascii="Times New Roman" w:cs="Times New Roman" w:eastAsia="宋体" w:hAnsi="Times New Roman"/>
          <w:i/>
          <w:szCs w:val="21"/>
        </w:rPr>
        <w:t>V</w:t>
      </w:r>
    </w:p>
    <w:p>
      <w:pPr>
        <w:pStyle w:val="style0"/>
        <w:rPr>
          <w:rFonts w:ascii="Times New Roman" w:cs="Times New Roman" w:eastAsia="宋体" w:hAnsi="Times New Roman"/>
          <w:iCs/>
          <w:szCs w:val="21"/>
        </w:rPr>
      </w:pPr>
      <w:r>
        <w:rPr>
          <w:rFonts w:ascii="Times New Roman" w:cs="Times New Roman" w:eastAsia="宋体" w:hAnsi="Times New Roman"/>
          <w:iCs/>
          <w:szCs w:val="21"/>
        </w:rPr>
        <w:t>根据欧姆定律</w:t>
      </w:r>
      <w:r>
        <w:rPr>
          <w:rFonts w:ascii="Times New Roman" w:cs="Times New Roman" w:eastAsia="宋体" w:hAnsi="Times New Roman"/>
          <w:iCs/>
          <w:position w:val="-22"/>
          <w:szCs w:val="21"/>
        </w:rPr>
        <w:drawing>
          <wp:inline distL="0" distT="0" distB="0" distR="0">
            <wp:extent cx="367030" cy="353060"/>
            <wp:effectExtent l="0" t="0" r="0" b="0"/>
            <wp:docPr id="104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_x0000_t75"/>
                    <pic:cNvPicPr/>
                  </pic:nvPicPr>
                  <pic:blipFill>
                    <a:blip r:embed="rId1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67030" cy="3530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/>
          <w:iCs/>
          <w:szCs w:val="21"/>
        </w:rPr>
        <w:t>可得通过电压表的电流为：</w:t>
      </w:r>
      <w:r>
        <w:rPr>
          <w:rFonts w:ascii="Times New Roman" w:cs="Times New Roman" w:eastAsia="宋体" w:hAnsi="Times New Roman"/>
          <w:iCs/>
          <w:position w:val="-28"/>
          <w:szCs w:val="21"/>
        </w:rPr>
        <w:drawing>
          <wp:inline distL="0" distT="0" distB="0" distR="0">
            <wp:extent cx="1447800" cy="391160"/>
            <wp:effectExtent l="0" t="0" r="0" b="0"/>
            <wp:docPr id="104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_x0000_t75"/>
                    <pic:cNvPicPr/>
                  </pic:nvPicPr>
                  <pic:blipFill>
                    <a:blip r:embed="rId1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47800" cy="3911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eastAsia="宋体" w:hAnsi="Times New Roman"/>
          <w:szCs w:val="21"/>
        </w:rPr>
        <w:t>电压表与定值电阻</w:t>
      </w:r>
      <w:r>
        <w:rPr>
          <w:rFonts w:ascii="Times New Roman" w:cs="Times New Roman" w:eastAsia="宋体" w:hAnsi="Times New Roman"/>
          <w:i/>
          <w:szCs w:val="21"/>
        </w:rPr>
        <w:t>R</w:t>
      </w:r>
      <w:r>
        <w:rPr>
          <w:rFonts w:ascii="Times New Roman" w:cs="Times New Roman" w:eastAsia="宋体" w:hAnsi="Times New Roman"/>
          <w:szCs w:val="21"/>
          <w:vertAlign w:val="subscript"/>
        </w:rPr>
        <w:t>0</w:t>
      </w:r>
      <w:r>
        <w:rPr>
          <w:rFonts w:ascii="Times New Roman" w:cs="Times New Roman" w:eastAsia="宋体" w:hAnsi="Times New Roman"/>
          <w:szCs w:val="21"/>
        </w:rPr>
        <w:t>串联在一起，串联电路电流相等，故通过</w:t>
      </w:r>
      <w:r>
        <w:rPr>
          <w:rFonts w:ascii="Times New Roman" w:cs="Times New Roman" w:eastAsia="宋体" w:hAnsi="Times New Roman"/>
          <w:i/>
          <w:szCs w:val="21"/>
        </w:rPr>
        <w:t>R</w:t>
      </w:r>
      <w:r>
        <w:rPr>
          <w:rFonts w:ascii="Times New Roman" w:cs="Times New Roman" w:eastAsia="宋体" w:hAnsi="Times New Roman"/>
          <w:szCs w:val="21"/>
          <w:vertAlign w:val="subscript"/>
        </w:rPr>
        <w:t>0</w:t>
      </w:r>
      <w:r>
        <w:rPr>
          <w:rFonts w:ascii="Times New Roman" w:cs="Times New Roman" w:eastAsia="宋体" w:hAnsi="Times New Roman"/>
          <w:szCs w:val="21"/>
        </w:rPr>
        <w:t>的电流也为</w:t>
      </w:r>
      <w:r>
        <w:rPr>
          <w:rFonts w:ascii="Times New Roman" w:cs="Times New Roman" w:eastAsia="宋体" w:hAnsi="Times New Roman"/>
          <w:iCs/>
          <w:position w:val="-6"/>
          <w:szCs w:val="21"/>
        </w:rPr>
        <w:drawing>
          <wp:inline distL="0" distT="0" distB="0" distR="0">
            <wp:extent cx="657860" cy="190500"/>
            <wp:effectExtent l="0" t="0" r="0" b="0"/>
            <wp:docPr id="104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_x0000_t75"/>
                    <pic:cNvPicPr/>
                  </pic:nvPicPr>
                  <pic:blipFill>
                    <a:blip r:embed="rId2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57860" cy="1905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eastAsia="宋体" w:hAnsi="Times New Roman"/>
          <w:szCs w:val="21"/>
        </w:rPr>
        <w:t>根据欧姆定律</w:t>
      </w:r>
      <w:r>
        <w:rPr>
          <w:rFonts w:ascii="Times New Roman" w:cs="Times New Roman" w:eastAsia="宋体" w:hAnsi="Times New Roman"/>
          <w:position w:val="-22"/>
          <w:szCs w:val="21"/>
        </w:rPr>
        <w:drawing>
          <wp:inline distL="0" distT="0" distB="0" distR="0">
            <wp:extent cx="367030" cy="353060"/>
            <wp:effectExtent l="0" t="0" r="0" b="0"/>
            <wp:docPr id="104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_x0000_t75"/>
                    <pic:cNvPicPr/>
                  </pic:nvPicPr>
                  <pic:blipFill>
                    <a:blip r:embed="rId2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67030" cy="3530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/>
          <w:szCs w:val="21"/>
        </w:rPr>
        <w:t>可知，</w:t>
      </w:r>
      <w:r>
        <w:rPr>
          <w:rFonts w:ascii="Times New Roman" w:cs="Times New Roman" w:eastAsia="宋体" w:hAnsi="Times New Roman"/>
          <w:i/>
          <w:szCs w:val="21"/>
        </w:rPr>
        <w:t>R</w:t>
      </w:r>
      <w:r>
        <w:rPr>
          <w:rFonts w:ascii="Times New Roman" w:cs="Times New Roman" w:eastAsia="宋体" w:hAnsi="Times New Roman"/>
          <w:szCs w:val="21"/>
          <w:vertAlign w:val="subscript"/>
        </w:rPr>
        <w:t>0</w:t>
      </w:r>
      <w:r>
        <w:rPr>
          <w:rFonts w:ascii="Times New Roman" w:cs="Times New Roman" w:eastAsia="宋体" w:hAnsi="Times New Roman"/>
          <w:szCs w:val="21"/>
        </w:rPr>
        <w:t>两端的电压为：</w:t>
      </w:r>
      <w:r>
        <w:rPr>
          <w:rFonts w:ascii="Times New Roman" w:cs="Times New Roman" w:eastAsia="宋体" w:hAnsi="Times New Roman"/>
          <w:position w:val="-10"/>
          <w:szCs w:val="21"/>
        </w:rPr>
        <w:drawing>
          <wp:inline distL="0" distT="0" distB="0" distR="0">
            <wp:extent cx="1908175" cy="221615"/>
            <wp:effectExtent l="0" t="0" r="0" b="0"/>
            <wp:docPr id="104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_x0000_t75"/>
                    <pic:cNvPicPr/>
                  </pic:nvPicPr>
                  <pic:blipFill>
                    <a:blip r:embed="rId2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08175" cy="2216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宋体" w:cs="宋体" w:eastAsia="宋体" w:hAnsi="宋体" w:hint="eastAsia"/>
          <w:szCs w:val="21"/>
        </w:rPr>
        <w:t>∴</w:t>
      </w:r>
      <w:r>
        <w:rPr>
          <w:rFonts w:ascii="Times New Roman" w:cs="Times New Roman" w:eastAsia="宋体" w:hAnsi="Times New Roman"/>
          <w:szCs w:val="21"/>
        </w:rPr>
        <w:t>电压表和</w:t>
      </w:r>
      <w:r>
        <w:rPr>
          <w:rFonts w:ascii="Times New Roman" w:cs="Times New Roman" w:eastAsia="宋体" w:hAnsi="Times New Roman"/>
          <w:i/>
          <w:szCs w:val="21"/>
        </w:rPr>
        <w:t>R</w:t>
      </w:r>
      <w:r>
        <w:rPr>
          <w:rFonts w:ascii="Times New Roman" w:cs="Times New Roman" w:eastAsia="宋体" w:hAnsi="Times New Roman"/>
          <w:szCs w:val="21"/>
          <w:vertAlign w:val="subscript"/>
        </w:rPr>
        <w:t>0</w:t>
      </w:r>
      <w:r>
        <w:rPr>
          <w:rFonts w:ascii="Times New Roman" w:cs="Times New Roman" w:eastAsia="宋体" w:hAnsi="Times New Roman"/>
          <w:szCs w:val="21"/>
        </w:rPr>
        <w:t>整体两端的总电压</w:t>
      </w:r>
      <w:r>
        <w:rPr>
          <w:rFonts w:ascii="Times New Roman" w:cs="Times New Roman" w:eastAsia="宋体" w:hAnsi="Times New Roman" w:hint="eastAsia"/>
          <w:szCs w:val="21"/>
        </w:rPr>
        <w:t>为：</w:t>
      </w:r>
      <w:r>
        <w:rPr>
          <w:rFonts w:ascii="Times New Roman" w:cs="Times New Roman" w:eastAsia="宋体" w:hAnsi="Times New Roman"/>
          <w:position w:val="-12"/>
          <w:szCs w:val="21"/>
        </w:rPr>
        <w:drawing>
          <wp:inline distL="0" distT="0" distB="0" distR="0">
            <wp:extent cx="1891029" cy="200660"/>
            <wp:effectExtent l="0" t="0" r="0" b="0"/>
            <wp:docPr id="104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_x0000_t75"/>
                    <pic:cNvPicPr/>
                  </pic:nvPicPr>
                  <pic:blipFill>
                    <a:blip r:embed="rId2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91029" cy="2006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eastAsia="宋体" w:hAnsi="Times New Roman"/>
          <w:szCs w:val="21"/>
        </w:rPr>
        <w:t>小灯泡与电压表和</w:t>
      </w:r>
      <w:r>
        <w:rPr>
          <w:rFonts w:ascii="Times New Roman" w:cs="Times New Roman" w:eastAsia="宋体" w:hAnsi="Times New Roman"/>
          <w:i/>
          <w:szCs w:val="21"/>
        </w:rPr>
        <w:t>R</w:t>
      </w:r>
      <w:r>
        <w:rPr>
          <w:rFonts w:ascii="Times New Roman" w:cs="Times New Roman" w:eastAsia="宋体" w:hAnsi="Times New Roman"/>
          <w:szCs w:val="21"/>
          <w:vertAlign w:val="subscript"/>
        </w:rPr>
        <w:t>0</w:t>
      </w:r>
      <w:r>
        <w:rPr>
          <w:rFonts w:ascii="Times New Roman" w:cs="Times New Roman" w:eastAsia="宋体" w:hAnsi="Times New Roman"/>
          <w:szCs w:val="21"/>
        </w:rPr>
        <w:t>整体并联在一起，并联电路电压相等，故小灯泡两端电压</w:t>
      </w:r>
      <w:r>
        <w:rPr>
          <w:rFonts w:ascii="Times New Roman" w:cs="Times New Roman" w:eastAsia="宋体" w:hAnsi="Times New Roman"/>
          <w:i/>
          <w:szCs w:val="21"/>
        </w:rPr>
        <w:t>U</w:t>
      </w:r>
      <w:r>
        <w:rPr>
          <w:rFonts w:ascii="Times New Roman" w:cs="Times New Roman" w:eastAsia="宋体" w:hAnsi="Times New Roman"/>
          <w:i/>
          <w:szCs w:val="21"/>
          <w:vertAlign w:val="subscript"/>
        </w:rPr>
        <w:t>L</w:t>
      </w:r>
      <w:r>
        <w:rPr>
          <w:rFonts w:ascii="Times New Roman" w:cs="Times New Roman" w:eastAsia="宋体" w:hAnsi="Times New Roman"/>
          <w:szCs w:val="21"/>
        </w:rPr>
        <w:t>=</w:t>
      </w:r>
      <w:r>
        <w:rPr>
          <w:rFonts w:ascii="Times New Roman" w:cs="Times New Roman" w:eastAsia="宋体" w:hAnsi="Times New Roman"/>
          <w:i/>
          <w:szCs w:val="21"/>
        </w:rPr>
        <w:t>U</w:t>
      </w:r>
      <w:r>
        <w:rPr>
          <w:rFonts w:ascii="Times New Roman" w:cs="Times New Roman" w:eastAsia="宋体" w:hAnsi="Times New Roman"/>
          <w:szCs w:val="21"/>
          <w:vertAlign w:val="subscript"/>
        </w:rPr>
        <w:t>总</w:t>
      </w:r>
      <w:r>
        <w:rPr>
          <w:rFonts w:ascii="Times New Roman" w:cs="Times New Roman" w:eastAsia="宋体" w:hAnsi="Times New Roman"/>
          <w:szCs w:val="21"/>
        </w:rPr>
        <w:t>=3.6</w:t>
      </w:r>
      <w:r>
        <w:rPr>
          <w:rFonts w:ascii="Times New Roman" w:cs="Times New Roman" w:eastAsia="宋体" w:hAnsi="Times New Roman"/>
          <w:i/>
          <w:szCs w:val="21"/>
        </w:rPr>
        <w:t>V</w:t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eastAsia="宋体" w:hAnsi="Times New Roman"/>
          <w:szCs w:val="21"/>
        </w:rPr>
        <w:t>（</w:t>
      </w:r>
      <w:r>
        <w:rPr>
          <w:rFonts w:ascii="Times New Roman" w:cs="Times New Roman" w:eastAsia="宋体" w:hAnsi="Times New Roman"/>
          <w:szCs w:val="21"/>
        </w:rPr>
        <w:t>2</w:t>
      </w:r>
      <w:r>
        <w:rPr>
          <w:rFonts w:ascii="Times New Roman" w:cs="Times New Roman" w:eastAsia="宋体" w:hAnsi="Times New Roman"/>
          <w:szCs w:val="21"/>
        </w:rPr>
        <w:t>）电流表测量的是小灯泡所在支路和电压表和</w:t>
      </w:r>
      <w:r>
        <w:rPr>
          <w:rFonts w:ascii="Times New Roman" w:cs="Times New Roman" w:eastAsia="宋体" w:hAnsi="Times New Roman"/>
          <w:i/>
          <w:szCs w:val="21"/>
        </w:rPr>
        <w:t>R</w:t>
      </w:r>
      <w:r>
        <w:rPr>
          <w:rFonts w:ascii="Times New Roman" w:cs="Times New Roman" w:eastAsia="宋体" w:hAnsi="Times New Roman"/>
          <w:szCs w:val="21"/>
          <w:vertAlign w:val="subscript"/>
        </w:rPr>
        <w:t>0</w:t>
      </w:r>
      <w:r>
        <w:rPr>
          <w:rFonts w:ascii="Times New Roman" w:cs="Times New Roman" w:eastAsia="宋体" w:hAnsi="Times New Roman"/>
          <w:szCs w:val="21"/>
        </w:rPr>
        <w:t>整体所在支路的总电流，电流表示数为</w:t>
      </w:r>
      <w:r>
        <w:rPr>
          <w:rFonts w:ascii="Times New Roman" w:cs="Times New Roman" w:eastAsia="宋体" w:hAnsi="Times New Roman"/>
          <w:szCs w:val="21"/>
        </w:rPr>
        <w:t>315</w:t>
      </w:r>
      <w:r>
        <w:rPr>
          <w:rFonts w:ascii="Times New Roman" w:cs="Times New Roman" w:eastAsia="宋体" w:hAnsi="Times New Roman"/>
          <w:i/>
          <w:szCs w:val="21"/>
        </w:rPr>
        <w:t>mA</w:t>
      </w:r>
      <w:r>
        <w:rPr>
          <w:rFonts w:ascii="Times New Roman" w:cs="Times New Roman" w:eastAsia="宋体" w:hAnsi="Times New Roman"/>
          <w:szCs w:val="21"/>
        </w:rPr>
        <w:t>，</w:t>
      </w:r>
      <w:r>
        <w:rPr>
          <w:rFonts w:ascii="Times New Roman" w:cs="Times New Roman" w:eastAsia="宋体" w:hAnsi="Times New Roman"/>
          <w:i/>
          <w:szCs w:val="21"/>
        </w:rPr>
        <w:t>R</w:t>
      </w:r>
      <w:r>
        <w:rPr>
          <w:rFonts w:ascii="Times New Roman" w:cs="Times New Roman" w:eastAsia="宋体" w:hAnsi="Times New Roman"/>
          <w:szCs w:val="21"/>
          <w:vertAlign w:val="subscript"/>
        </w:rPr>
        <w:t>0</w:t>
      </w:r>
      <w:r>
        <w:rPr>
          <w:rFonts w:ascii="Times New Roman" w:cs="Times New Roman" w:eastAsia="宋体" w:hAnsi="Times New Roman"/>
          <w:szCs w:val="21"/>
        </w:rPr>
        <w:t>所在支路的电流为</w:t>
      </w:r>
      <w:r>
        <w:rPr>
          <w:rFonts w:ascii="Times New Roman" w:cs="Times New Roman" w:eastAsia="宋体" w:hAnsi="Times New Roman"/>
          <w:iCs/>
          <w:position w:val="-6"/>
          <w:szCs w:val="21"/>
        </w:rPr>
        <w:drawing>
          <wp:inline distL="0" distT="0" distB="0" distR="0">
            <wp:extent cx="1143000" cy="190500"/>
            <wp:effectExtent l="0" t="0" r="0" b="0"/>
            <wp:docPr id="104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_x0000_t75"/>
                    <pic:cNvPicPr/>
                  </pic:nvPicPr>
                  <pic:blipFill>
                    <a:blip r:embed="rId2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3000" cy="1905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宋体" w:cs="宋体" w:eastAsia="宋体" w:hAnsi="宋体" w:hint="eastAsia"/>
          <w:szCs w:val="21"/>
        </w:rPr>
        <w:t>∴</w:t>
      </w:r>
      <w:r>
        <w:rPr>
          <w:rFonts w:ascii="Times New Roman" w:cs="Times New Roman" w:eastAsia="宋体" w:hAnsi="Times New Roman"/>
          <w:szCs w:val="21"/>
        </w:rPr>
        <w:t>通过小灯泡的电流为</w:t>
      </w:r>
      <w:r>
        <w:rPr>
          <w:rFonts w:ascii="Times New Roman" w:cs="Times New Roman" w:eastAsia="宋体" w:hAnsi="Times New Roman"/>
          <w:szCs w:val="21"/>
        </w:rPr>
        <w:t>：</w:t>
      </w:r>
      <w:r>
        <w:rPr>
          <w:rFonts w:ascii="Times New Roman" w:cs="Times New Roman" w:eastAsia="宋体" w:hAnsi="Times New Roman"/>
          <w:position w:val="-12"/>
          <w:szCs w:val="21"/>
        </w:rPr>
        <w:drawing>
          <wp:inline distL="0" distT="0" distB="0" distR="0">
            <wp:extent cx="2147570" cy="200660"/>
            <wp:effectExtent l="0" t="0" r="0" b="0"/>
            <wp:docPr id="105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_x0000_t75"/>
                    <pic:cNvPicPr/>
                  </pic:nvPicPr>
                  <pic:blipFill>
                    <a:blip r:embed="rId2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47570" cy="2006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eastAsia="宋体" w:hAnsi="Times New Roman"/>
          <w:szCs w:val="21"/>
        </w:rPr>
        <w:t>（</w:t>
      </w:r>
      <w:r>
        <w:rPr>
          <w:rFonts w:ascii="Times New Roman" w:cs="Times New Roman" w:eastAsia="宋体" w:hAnsi="Times New Roman"/>
          <w:szCs w:val="21"/>
        </w:rPr>
        <w:t>3</w:t>
      </w:r>
      <w:r>
        <w:rPr>
          <w:rFonts w:ascii="Times New Roman" w:cs="Times New Roman" w:eastAsia="宋体" w:hAnsi="Times New Roman"/>
          <w:szCs w:val="21"/>
        </w:rPr>
        <w:t>）由（</w:t>
      </w:r>
      <w:r>
        <w:rPr>
          <w:rFonts w:ascii="Times New Roman" w:cs="Times New Roman" w:eastAsia="宋体" w:hAnsi="Times New Roman"/>
          <w:szCs w:val="21"/>
        </w:rPr>
        <w:t>1</w:t>
      </w:r>
      <w:r>
        <w:rPr>
          <w:rFonts w:ascii="Times New Roman" w:cs="Times New Roman" w:eastAsia="宋体" w:hAnsi="Times New Roman"/>
          <w:szCs w:val="21"/>
        </w:rPr>
        <w:t>）（</w:t>
      </w:r>
      <w:r>
        <w:rPr>
          <w:rFonts w:ascii="Times New Roman" w:cs="Times New Roman" w:eastAsia="宋体" w:hAnsi="Times New Roman"/>
          <w:szCs w:val="21"/>
        </w:rPr>
        <w:t>2</w:t>
      </w:r>
      <w:r>
        <w:rPr>
          <w:rFonts w:ascii="Times New Roman" w:cs="Times New Roman" w:eastAsia="宋体" w:hAnsi="Times New Roman"/>
          <w:szCs w:val="21"/>
        </w:rPr>
        <w:t>）及欧姆定律</w:t>
      </w:r>
      <w:r>
        <w:rPr>
          <w:rFonts w:ascii="Times New Roman" w:cs="Times New Roman" w:eastAsia="宋体" w:hAnsi="Times New Roman"/>
          <w:position w:val="-22"/>
          <w:szCs w:val="21"/>
        </w:rPr>
        <w:drawing>
          <wp:inline distL="0" distT="0" distB="0" distR="0">
            <wp:extent cx="367030" cy="353060"/>
            <wp:effectExtent l="0" t="0" r="0" b="0"/>
            <wp:docPr id="105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_x0000_t75"/>
                    <pic:cNvPicPr/>
                  </pic:nvPicPr>
                  <pic:blipFill>
                    <a:blip r:embed="rId2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67030" cy="3530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/>
          <w:szCs w:val="21"/>
        </w:rPr>
        <w:t>可得，此时小灯泡灯丝的阻值为</w:t>
      </w:r>
      <w:r>
        <w:rPr>
          <w:rFonts w:ascii="Times New Roman" w:cs="Times New Roman" w:eastAsia="宋体" w:hAnsi="Times New Roman"/>
          <w:position w:val="-26"/>
          <w:szCs w:val="21"/>
        </w:rPr>
        <w:drawing>
          <wp:inline distL="0" distT="0" distB="0" distR="0">
            <wp:extent cx="1631314" cy="381000"/>
            <wp:effectExtent l="0" t="0" r="0" b="0"/>
            <wp:docPr id="105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_x0000_t75"/>
                    <pic:cNvPicPr/>
                  </pic:nvPicPr>
                  <pic:blipFill>
                    <a:blip r:embed="rId2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31314" cy="3810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eastAsia="宋体" w:hAnsi="Times New Roman"/>
          <w:szCs w:val="21"/>
        </w:rPr>
        <w:t>答：（</w:t>
      </w:r>
      <w:r>
        <w:rPr>
          <w:rFonts w:ascii="Times New Roman" w:cs="Times New Roman" w:eastAsia="宋体" w:hAnsi="Times New Roman"/>
          <w:szCs w:val="21"/>
        </w:rPr>
        <w:t>1</w:t>
      </w:r>
      <w:r>
        <w:rPr>
          <w:rFonts w:ascii="Times New Roman" w:cs="Times New Roman" w:eastAsia="宋体" w:hAnsi="Times New Roman"/>
          <w:szCs w:val="21"/>
        </w:rPr>
        <w:t>）小灯泡两端的电压为</w:t>
      </w:r>
      <w:r>
        <w:rPr>
          <w:rFonts w:ascii="Times New Roman" w:cs="Times New Roman" w:eastAsia="宋体" w:hAnsi="Times New Roman"/>
          <w:szCs w:val="21"/>
        </w:rPr>
        <w:t>3.6</w:t>
      </w:r>
      <w:r>
        <w:rPr>
          <w:rFonts w:ascii="Times New Roman" w:cs="Times New Roman" w:eastAsia="宋体" w:hAnsi="Times New Roman"/>
          <w:i/>
          <w:szCs w:val="21"/>
        </w:rPr>
        <w:t>V</w:t>
      </w:r>
      <w:r>
        <w:rPr>
          <w:rFonts w:ascii="Times New Roman" w:cs="Times New Roman" w:eastAsia="宋体" w:hAnsi="Times New Roman"/>
          <w:szCs w:val="21"/>
        </w:rPr>
        <w:t>；</w:t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eastAsia="宋体" w:hAnsi="Times New Roman"/>
          <w:szCs w:val="21"/>
        </w:rPr>
        <w:t>（</w:t>
      </w:r>
      <w:r>
        <w:rPr>
          <w:rFonts w:ascii="Times New Roman" w:cs="Times New Roman" w:eastAsia="宋体" w:hAnsi="Times New Roman"/>
          <w:szCs w:val="21"/>
        </w:rPr>
        <w:t>2</w:t>
      </w:r>
      <w:r>
        <w:rPr>
          <w:rFonts w:ascii="Times New Roman" w:cs="Times New Roman" w:eastAsia="宋体" w:hAnsi="Times New Roman"/>
          <w:szCs w:val="21"/>
        </w:rPr>
        <w:t>）通过小灯泡的电流为</w:t>
      </w:r>
      <w:r>
        <w:rPr>
          <w:rFonts w:ascii="Times New Roman" w:cs="Times New Roman" w:eastAsia="宋体" w:hAnsi="Times New Roman"/>
          <w:szCs w:val="21"/>
        </w:rPr>
        <w:t>314.1</w:t>
      </w:r>
      <w:r>
        <w:rPr>
          <w:rFonts w:ascii="Times New Roman" w:cs="Times New Roman" w:eastAsia="宋体" w:hAnsi="Times New Roman"/>
          <w:i/>
          <w:szCs w:val="21"/>
        </w:rPr>
        <w:t>mA</w:t>
      </w:r>
      <w:r>
        <w:rPr>
          <w:rFonts w:ascii="Times New Roman" w:cs="Times New Roman" w:eastAsia="宋体" w:hAnsi="Times New Roman"/>
          <w:szCs w:val="21"/>
        </w:rPr>
        <w:t>；</w:t>
      </w:r>
    </w:p>
    <w:p>
      <w:pPr>
        <w:pStyle w:val="style0"/>
        <w:rPr>
          <w:rFonts w:ascii="Times New Roman" w:cs="Times New Roman" w:eastAsia="宋体" w:hAnsi="Times New Roman"/>
          <w:szCs w:val="21"/>
        </w:rPr>
      </w:pPr>
      <w:r>
        <w:rPr>
          <w:rFonts w:ascii="Times New Roman" w:cs="Times New Roman" w:eastAsia="宋体" w:hAnsi="Times New Roman"/>
          <w:szCs w:val="21"/>
        </w:rPr>
        <w:t>（</w:t>
      </w:r>
      <w:r>
        <w:rPr>
          <w:rFonts w:ascii="Times New Roman" w:cs="Times New Roman" w:eastAsia="宋体" w:hAnsi="Times New Roman"/>
          <w:szCs w:val="21"/>
        </w:rPr>
        <w:t>3</w:t>
      </w:r>
      <w:r>
        <w:rPr>
          <w:rFonts w:ascii="Times New Roman" w:cs="Times New Roman" w:eastAsia="宋体" w:hAnsi="Times New Roman"/>
          <w:szCs w:val="21"/>
        </w:rPr>
        <w:t>）小灯泡灯丝的阻值为</w:t>
      </w:r>
      <w:r>
        <w:rPr>
          <w:rFonts w:ascii="Times New Roman" w:cs="Times New Roman" w:eastAsia="宋体" w:hAnsi="Times New Roman"/>
          <w:szCs w:val="21"/>
        </w:rPr>
        <w:t>11.46</w:t>
      </w:r>
      <w:r>
        <w:rPr>
          <w:rFonts w:ascii="Times New Roman" w:cs="Times New Roman" w:eastAsia="宋体" w:hAnsi="Times New Roman"/>
          <w:i/>
          <w:szCs w:val="21"/>
        </w:rPr>
        <w:t>Ω</w:t>
      </w:r>
      <w:r>
        <w:rPr>
          <w:rFonts w:ascii="Times New Roman" w:cs="Times New Roman" w:eastAsia="宋体" w:hAnsi="Times New Roman"/>
          <w:szCs w:val="21"/>
        </w:rPr>
        <w:t>．</w:t>
      </w:r>
    </w:p>
    <w:sectPr>
      <w:headerReference w:type="default" r:id="rId28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left"/>
      <w:rPr>
        <w:rFonts w:ascii="Times New Roman" w:cs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  <w:style w:type="paragraph" w:customStyle="1" w:styleId="style4099">
    <w:name w:val="随堂测"/>
    <w:basedOn w:val="style0"/>
    <w:next w:val="style4099"/>
    <w:link w:val="style4100"/>
    <w:qFormat/>
    <w:pPr>
      <w:spacing w:lineRule="atLeast" w:line="0"/>
    </w:pPr>
    <w:rPr>
      <w:rFonts w:ascii="Times New Roman" w:cs="Times New Roman" w:eastAsia="微软雅黑" w:hAnsi="Times New Roman"/>
      <w:color w:val="000000"/>
      <w:szCs w:val="21"/>
    </w:rPr>
  </w:style>
  <w:style w:type="character" w:customStyle="1" w:styleId="style4100">
    <w:name w:val="随堂测 Char"/>
    <w:basedOn w:val="style65"/>
    <w:next w:val="style4100"/>
    <w:link w:val="style4099"/>
    <w:rPr>
      <w:rFonts w:ascii="Times New Roman" w:cs="Times New Roman" w:eastAsia="微软雅黑" w:hAnsi="Times New Roman"/>
      <w:color w:val="000000"/>
      <w:szCs w:val="21"/>
    </w:r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image" Target="media/image18.wmf"/><Relationship Id="rId22" Type="http://schemas.openxmlformats.org/officeDocument/2006/relationships/image" Target="media/image20.wmf"/><Relationship Id="rId21" Type="http://schemas.openxmlformats.org/officeDocument/2006/relationships/image" Target="media/image19.wmf"/><Relationship Id="rId24" Type="http://schemas.openxmlformats.org/officeDocument/2006/relationships/image" Target="media/image22.wmf"/><Relationship Id="rId23" Type="http://schemas.openxmlformats.org/officeDocument/2006/relationships/image" Target="media/image21.wmf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wmf"/><Relationship Id="rId9" Type="http://schemas.openxmlformats.org/officeDocument/2006/relationships/image" Target="media/image7.wmf"/><Relationship Id="rId26" Type="http://schemas.openxmlformats.org/officeDocument/2006/relationships/image" Target="media/image24.wmf"/><Relationship Id="rId25" Type="http://schemas.openxmlformats.org/officeDocument/2006/relationships/image" Target="media/image23.wmf"/><Relationship Id="rId28" Type="http://schemas.openxmlformats.org/officeDocument/2006/relationships/header" Target="header1.xml"/><Relationship Id="rId27" Type="http://schemas.openxmlformats.org/officeDocument/2006/relationships/image" Target="media/image25.wmf"/><Relationship Id="rId5" Type="http://schemas.openxmlformats.org/officeDocument/2006/relationships/image" Target="media/image3.wmf"/><Relationship Id="rId6" Type="http://schemas.openxmlformats.org/officeDocument/2006/relationships/image" Target="media/image4.wmf"/><Relationship Id="rId29" Type="http://schemas.openxmlformats.org/officeDocument/2006/relationships/styles" Target="styles.xml"/><Relationship Id="rId7" Type="http://schemas.openxmlformats.org/officeDocument/2006/relationships/image" Target="media/image5.wmf"/><Relationship Id="rId8" Type="http://schemas.openxmlformats.org/officeDocument/2006/relationships/image" Target="media/image6.wmf"/><Relationship Id="rId31" Type="http://schemas.openxmlformats.org/officeDocument/2006/relationships/settings" Target="settings.xml"/><Relationship Id="rId30" Type="http://schemas.openxmlformats.org/officeDocument/2006/relationships/fontTable" Target="fontTable.xml"/><Relationship Id="rId11" Type="http://schemas.openxmlformats.org/officeDocument/2006/relationships/image" Target="media/image9.wmf"/><Relationship Id="rId10" Type="http://schemas.openxmlformats.org/officeDocument/2006/relationships/image" Target="media/image8.wmf"/><Relationship Id="rId32" Type="http://schemas.openxmlformats.org/officeDocument/2006/relationships/theme" Target="theme/theme1.xml"/><Relationship Id="rId13" Type="http://schemas.openxmlformats.org/officeDocument/2006/relationships/image" Target="media/image11.wmf"/><Relationship Id="rId12" Type="http://schemas.openxmlformats.org/officeDocument/2006/relationships/image" Target="media/image10.wmf"/><Relationship Id="rId15" Type="http://schemas.openxmlformats.org/officeDocument/2006/relationships/image" Target="media/image13.wmf"/><Relationship Id="rId14" Type="http://schemas.openxmlformats.org/officeDocument/2006/relationships/image" Target="media/image12.wmf"/><Relationship Id="rId17" Type="http://schemas.openxmlformats.org/officeDocument/2006/relationships/image" Target="media/image15.wmf"/><Relationship Id="rId16" Type="http://schemas.openxmlformats.org/officeDocument/2006/relationships/image" Target="media/image14.wmf"/><Relationship Id="rId19" Type="http://schemas.openxmlformats.org/officeDocument/2006/relationships/image" Target="media/image17.wmf"/><Relationship Id="rId18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Words>749</Words>
  <Pages>2</Pages>
  <Characters>847</Characters>
  <Application>WPS Office</Application>
  <DocSecurity>0</DocSecurity>
  <Paragraphs>64</Paragraphs>
  <ScaleCrop>false</ScaleCrop>
  <LinksUpToDate>false</LinksUpToDate>
  <CharactersWithSpaces>863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2019-06-14T10:11:00Z</dcterms:created>
  <dc:creator>洪 伟康</dc:creator>
  <lastModifiedBy>MI 6</lastModifiedBy>
  <dcterms:modified xsi:type="dcterms:W3CDTF">2019-06-14T11:19:26Z</dcterms:modified>
  <revision>37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